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1" w:rsidRPr="00D24315" w:rsidRDefault="00E52061" w:rsidP="00E52061">
      <w:pPr>
        <w:rPr>
          <w:b/>
        </w:rPr>
      </w:pPr>
      <w:r w:rsidRPr="00D24315">
        <w:rPr>
          <w:b/>
        </w:rPr>
        <w:t>Zadanie 1</w:t>
      </w:r>
    </w:p>
    <w:p w:rsidR="00E52061" w:rsidRDefault="00E52061" w:rsidP="00E52061">
      <w:r>
        <w:t xml:space="preserve">Oszacowanie czasów wykonania poszczególnych czynności wchodzących w skład projektu „Rozwój konstrukcyjny produktu X” zajęło zespołowi prawie 2 tygodnie. Efektem pracy zespołu oraz specjalistów z zewnątrz są podane w tablicy </w:t>
      </w:r>
      <w:r w:rsidR="00006079">
        <w:t>czasy trwania wraz z czynnościami poprzedzającymi i następnymi</w:t>
      </w:r>
      <w:r>
        <w:t xml:space="preserve">. Wartości czasu </w:t>
      </w:r>
      <w:r w:rsidR="00006079">
        <w:t xml:space="preserve">trwania </w:t>
      </w:r>
      <w:r>
        <w:t>wyrażono w tygodniach.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3840"/>
        <w:gridCol w:w="1366"/>
        <w:gridCol w:w="1589"/>
        <w:gridCol w:w="1410"/>
      </w:tblGrid>
      <w:tr w:rsidR="00E52061" w:rsidTr="00DC1771">
        <w:tc>
          <w:tcPr>
            <w:tcW w:w="1083" w:type="dxa"/>
          </w:tcPr>
          <w:p w:rsidR="00E52061" w:rsidRDefault="00E5206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b/>
              </w:rPr>
              <w:t>Działanie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Opis</w:t>
            </w:r>
          </w:p>
        </w:tc>
        <w:tc>
          <w:tcPr>
            <w:tcW w:w="1366" w:type="dxa"/>
          </w:tcPr>
          <w:p w:rsidR="00E52061" w:rsidRDefault="00E5206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</w:t>
            </w:r>
          </w:p>
        </w:tc>
        <w:tc>
          <w:tcPr>
            <w:tcW w:w="1589" w:type="dxa"/>
          </w:tcPr>
          <w:p w:rsidR="00E52061" w:rsidRDefault="00E5206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Czynność poprzedzająca</w:t>
            </w:r>
          </w:p>
        </w:tc>
        <w:tc>
          <w:tcPr>
            <w:tcW w:w="1410" w:type="dxa"/>
          </w:tcPr>
          <w:p w:rsidR="00E52061" w:rsidRDefault="00DA2199" w:rsidP="00580796">
            <w:pPr>
              <w:jc w:val="center"/>
            </w:pPr>
            <w:r>
              <w:t>Czynność następna</w:t>
            </w:r>
          </w:p>
        </w:tc>
      </w:tr>
      <w:tr w:rsidR="00DA2199" w:rsidTr="00DC1771">
        <w:tc>
          <w:tcPr>
            <w:tcW w:w="1083" w:type="dxa"/>
          </w:tcPr>
          <w:p w:rsidR="00E52061" w:rsidRPr="002C5777" w:rsidRDefault="00E5206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Podjęcie  inicjatywy rozwoju produktu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tyg.</w:t>
            </w:r>
          </w:p>
        </w:tc>
        <w:tc>
          <w:tcPr>
            <w:tcW w:w="1589" w:type="dxa"/>
          </w:tcPr>
          <w:p w:rsidR="00E52061" w:rsidRDefault="00DA219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0" w:type="dxa"/>
          </w:tcPr>
          <w:p w:rsidR="00E52061" w:rsidRDefault="00DA2199" w:rsidP="00580796">
            <w:pPr>
              <w:jc w:val="center"/>
            </w:pPr>
            <w:r>
              <w:t>B, C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Badanie i analiza rynku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A219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410" w:type="dxa"/>
          </w:tcPr>
          <w:p w:rsidR="00E52061" w:rsidRDefault="00DA2199" w:rsidP="00580796">
            <w:pPr>
              <w:jc w:val="center"/>
            </w:pPr>
            <w:r>
              <w:t>C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koncepcji rozwoju produktu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410" w:type="dxa"/>
          </w:tcPr>
          <w:p w:rsidR="00E52061" w:rsidRDefault="00DC1771" w:rsidP="00DC1771">
            <w:pPr>
              <w:jc w:val="center"/>
            </w:pPr>
            <w:r>
              <w:t>E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Określenie budżetu prac konstrukcyjnych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E, F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Ocena koncepcji, decyzja, założenia do dalszych prac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C, D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G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Pozyskanie środków na realizację prac konstrukcyjnych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-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zasad rozwiązania konstrukcyjnego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E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H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H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konstrukcji produktu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G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J, K, I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I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Wstępna kalkulacja cen produktu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H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T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J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planu badań (technicznych, rynkowych)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H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N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K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konstrukcji części składowych produktu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H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L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L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technologii wykonania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K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P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M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Sporządzenie specyfikacji materiałowej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K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O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N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Wybór miejsca i wykonawców badań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J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Q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O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Zamówienie i dostawa materiałów do budowy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M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P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P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Budowa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L, O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R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Q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Zlecenie wykonania badań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N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R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R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Badania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P, Q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S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S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Ocena wyników badań prototypu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R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T, U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T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Podjęcie decyzji co do dalszych prac rozwojowych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S, U, I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-</w:t>
            </w:r>
          </w:p>
        </w:tc>
      </w:tr>
      <w:tr w:rsidR="00DA2199" w:rsidTr="00DC1771">
        <w:tc>
          <w:tcPr>
            <w:tcW w:w="1083" w:type="dxa"/>
          </w:tcPr>
          <w:p w:rsidR="00E52061" w:rsidRDefault="00E52061" w:rsidP="00580796">
            <w:pPr>
              <w:jc w:val="center"/>
            </w:pPr>
            <w:r>
              <w:t>U</w:t>
            </w:r>
          </w:p>
        </w:tc>
        <w:tc>
          <w:tcPr>
            <w:tcW w:w="3840" w:type="dxa"/>
          </w:tcPr>
          <w:p w:rsidR="00E52061" w:rsidRPr="00E52061" w:rsidRDefault="00E52061" w:rsidP="00580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Wprowadzenie usprawnień konstrukcyjnych</w:t>
            </w:r>
          </w:p>
        </w:tc>
        <w:tc>
          <w:tcPr>
            <w:tcW w:w="1366" w:type="dxa"/>
          </w:tcPr>
          <w:p w:rsidR="00E52061" w:rsidRDefault="00006079" w:rsidP="005807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tyg.</w:t>
            </w:r>
          </w:p>
        </w:tc>
        <w:tc>
          <w:tcPr>
            <w:tcW w:w="1589" w:type="dxa"/>
          </w:tcPr>
          <w:p w:rsidR="00E52061" w:rsidRDefault="00DC1771" w:rsidP="00580796">
            <w:pPr>
              <w:jc w:val="center"/>
            </w:pPr>
            <w:r>
              <w:t>S</w:t>
            </w:r>
          </w:p>
        </w:tc>
        <w:tc>
          <w:tcPr>
            <w:tcW w:w="1410" w:type="dxa"/>
          </w:tcPr>
          <w:p w:rsidR="00E52061" w:rsidRDefault="00DC1771" w:rsidP="00580796">
            <w:pPr>
              <w:jc w:val="center"/>
            </w:pPr>
            <w:r>
              <w:t>T</w:t>
            </w:r>
          </w:p>
        </w:tc>
      </w:tr>
    </w:tbl>
    <w:p w:rsidR="00E52061" w:rsidRDefault="00E52061" w:rsidP="00E52061"/>
    <w:p w:rsidR="00E52061" w:rsidRDefault="00E52061" w:rsidP="00E52061">
      <w:r>
        <w:t>Proszę narysować sieć działań i wyznaczyć ścieżkę krytyczną oraz odchylenie standardowe dla każdej z czynności.</w:t>
      </w:r>
    </w:p>
    <w:p w:rsidR="00E52061" w:rsidRDefault="00E52061" w:rsidP="00C12D53">
      <w:pPr>
        <w:rPr>
          <w:b/>
        </w:rPr>
      </w:pPr>
    </w:p>
    <w:p w:rsidR="00C12D53" w:rsidRPr="00D24315" w:rsidRDefault="00006079" w:rsidP="00C12D53">
      <w:pPr>
        <w:rPr>
          <w:b/>
        </w:rPr>
      </w:pPr>
      <w:r>
        <w:rPr>
          <w:b/>
        </w:rPr>
        <w:lastRenderedPageBreak/>
        <w:t>Zadanie 2</w:t>
      </w:r>
    </w:p>
    <w:p w:rsidR="00C12D53" w:rsidRDefault="00674D30" w:rsidP="00C12D53">
      <w:r>
        <w:t>Oszacowanie czasów wykonania poszczególnych czynności wchodzących w skład projektu „Rozwój konstrukcyjny produktu X” zajęło zespołowi prawie 2 tygodnie. Efektem pracy zespołu oraz specjalistów z zewnątrz są podane w tablicy szacunki optymistycznych, najpewniejszych i najbardziej pesymistycznych czasów realizacji czynności zebranych odpowiednio w kolumnie a, m, b. Wartości czasu wyrażono w tygodniach.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3886"/>
        <w:gridCol w:w="1376"/>
        <w:gridCol w:w="1276"/>
        <w:gridCol w:w="1418"/>
      </w:tblGrid>
      <w:tr w:rsidR="00E52061" w:rsidRPr="00090383" w:rsidTr="00E52061">
        <w:tc>
          <w:tcPr>
            <w:tcW w:w="1083" w:type="dxa"/>
            <w:vMerge w:val="restart"/>
          </w:tcPr>
          <w:p w:rsidR="00E52061" w:rsidRDefault="00E52061" w:rsidP="00674D30">
            <w:pPr>
              <w:rPr>
                <w:b/>
              </w:rPr>
            </w:pPr>
          </w:p>
          <w:p w:rsidR="00E52061" w:rsidRPr="00090383" w:rsidRDefault="00E52061" w:rsidP="00674D30">
            <w:pPr>
              <w:rPr>
                <w:b/>
              </w:rPr>
            </w:pPr>
            <w:r>
              <w:rPr>
                <w:b/>
              </w:rPr>
              <w:t>Działanie</w:t>
            </w:r>
          </w:p>
        </w:tc>
        <w:tc>
          <w:tcPr>
            <w:tcW w:w="3886" w:type="dxa"/>
            <w:vMerge w:val="restart"/>
          </w:tcPr>
          <w:p w:rsidR="00E52061" w:rsidRDefault="00E52061" w:rsidP="00674D30">
            <w:pPr>
              <w:jc w:val="center"/>
              <w:rPr>
                <w:b/>
              </w:rPr>
            </w:pPr>
          </w:p>
          <w:p w:rsidR="00E52061" w:rsidRDefault="00E52061" w:rsidP="00674D30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4070" w:type="dxa"/>
            <w:gridSpan w:val="3"/>
          </w:tcPr>
          <w:p w:rsidR="00E52061" w:rsidRPr="00090383" w:rsidRDefault="00E52061" w:rsidP="00674D30">
            <w:pPr>
              <w:jc w:val="center"/>
              <w:rPr>
                <w:b/>
              </w:rPr>
            </w:pPr>
            <w:r>
              <w:rPr>
                <w:b/>
              </w:rPr>
              <w:t>Szacunki czasów</w:t>
            </w:r>
          </w:p>
        </w:tc>
      </w:tr>
      <w:tr w:rsidR="00E52061" w:rsidTr="00E52061">
        <w:tc>
          <w:tcPr>
            <w:tcW w:w="1083" w:type="dxa"/>
            <w:vMerge/>
          </w:tcPr>
          <w:p w:rsidR="00E52061" w:rsidRDefault="00E52061" w:rsidP="00674D30">
            <w:pPr>
              <w:jc w:val="center"/>
            </w:pPr>
          </w:p>
        </w:tc>
        <w:tc>
          <w:tcPr>
            <w:tcW w:w="3886" w:type="dxa"/>
            <w:vMerge/>
          </w:tcPr>
          <w:p w:rsidR="00E52061" w:rsidRPr="007F6B14" w:rsidRDefault="00E52061" w:rsidP="00674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</w:tcPr>
          <w:p w:rsidR="00E52061" w:rsidRPr="007F6B14" w:rsidRDefault="00E52061" w:rsidP="00674D30">
            <w:pPr>
              <w:jc w:val="center"/>
              <w:rPr>
                <w:b/>
              </w:rPr>
            </w:pPr>
            <w:r w:rsidRPr="007F6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276" w:type="dxa"/>
          </w:tcPr>
          <w:p w:rsidR="00E52061" w:rsidRPr="007F6B14" w:rsidRDefault="00E52061" w:rsidP="00674D30">
            <w:pPr>
              <w:jc w:val="center"/>
              <w:rPr>
                <w:b/>
              </w:rPr>
            </w:pPr>
            <w:r w:rsidRPr="007F6B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1418" w:type="dxa"/>
          </w:tcPr>
          <w:p w:rsidR="00E52061" w:rsidRPr="007F6B14" w:rsidRDefault="00E52061" w:rsidP="00674D30">
            <w:pPr>
              <w:jc w:val="center"/>
              <w:rPr>
                <w:b/>
              </w:rPr>
            </w:pPr>
            <w:r w:rsidRPr="007F6B14">
              <w:rPr>
                <w:b/>
              </w:rPr>
              <w:t>b</w:t>
            </w:r>
          </w:p>
        </w:tc>
      </w:tr>
      <w:tr w:rsidR="00E52061" w:rsidTr="00E52061">
        <w:tc>
          <w:tcPr>
            <w:tcW w:w="1083" w:type="dxa"/>
          </w:tcPr>
          <w:p w:rsidR="00E52061" w:rsidRPr="002C5777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Podjęc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ie  inicjatywy rozwoju produktu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03379E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Badanie i analiza rynku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10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03379E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anie koncepcji rozwoju produktu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5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03379E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Określen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ie budżetu prac konstrukcyjnych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03379E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Ocena koncepcji, decy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zja, założenia do dalszych prac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03379E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Pozyskanie środków na 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realizację prac konstrukcyjnych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8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03379E">
            <w:pPr>
              <w:jc w:val="center"/>
            </w:pPr>
            <w:r w:rsidRPr="002C57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zasad rozwiązania konstrukcyjnego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9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H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pracowanie konstrukcji produktu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15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I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Wstępna kalkulacja cen produktu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J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planu badań (tec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hnicznych, rynkowych)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6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K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Opracowanie konstrukcji części składowych p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roduktu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21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L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Opracowanie 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technologii wykonania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10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M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Sporząd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zenie specyfikacji materiałowej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1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N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Wybór miejs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ca i wykonawców badań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O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Zamówienie i dostawa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 materiałów do budowy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P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Budowa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10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Q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Zle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cenie wykonania badań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R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Badania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10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S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Ocena wyników badań prototypu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3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T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 xml:space="preserve">Podjęcie decyzji 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co do dalszych prac rozwojowych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3</w:t>
            </w:r>
          </w:p>
        </w:tc>
      </w:tr>
      <w:tr w:rsidR="00E52061" w:rsidTr="00E52061">
        <w:tc>
          <w:tcPr>
            <w:tcW w:w="1083" w:type="dxa"/>
          </w:tcPr>
          <w:p w:rsidR="00E52061" w:rsidRDefault="00E52061" w:rsidP="00674D30">
            <w:pPr>
              <w:jc w:val="center"/>
            </w:pPr>
            <w:r>
              <w:t>U</w:t>
            </w:r>
          </w:p>
        </w:tc>
        <w:tc>
          <w:tcPr>
            <w:tcW w:w="3886" w:type="dxa"/>
          </w:tcPr>
          <w:p w:rsidR="00E52061" w:rsidRPr="00E52061" w:rsidRDefault="00E52061" w:rsidP="00E52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Wprowadz</w:t>
            </w:r>
            <w:r w:rsidRPr="00E52061">
              <w:rPr>
                <w:rFonts w:ascii="Times New Roman" w:hAnsi="Times New Roman" w:cs="Times New Roman"/>
                <w:sz w:val="24"/>
                <w:szCs w:val="24"/>
              </w:rPr>
              <w:t>enie usprawnień konstrukcyjnych</w:t>
            </w:r>
          </w:p>
        </w:tc>
        <w:tc>
          <w:tcPr>
            <w:tcW w:w="1376" w:type="dxa"/>
          </w:tcPr>
          <w:p w:rsidR="00E52061" w:rsidRDefault="00E52061" w:rsidP="00674D3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E52061" w:rsidRDefault="00E52061" w:rsidP="00674D30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52061" w:rsidRDefault="00E52061" w:rsidP="00674D30">
            <w:pPr>
              <w:jc w:val="center"/>
            </w:pPr>
            <w:r>
              <w:t>7</w:t>
            </w:r>
          </w:p>
        </w:tc>
      </w:tr>
    </w:tbl>
    <w:p w:rsidR="00C12D53" w:rsidRDefault="005D5B59" w:rsidP="00C12D53">
      <w:r>
        <w:t>Planując projekt za pomocą techniki PERT jest obliczanie czasu oczekiwanego „t” wykonania każdej czynności „n” wchodzącej w skład projektu i odchylenia standardowego.</w:t>
      </w:r>
      <w:r w:rsidR="009C23DC">
        <w:t xml:space="preserve"> </w:t>
      </w:r>
      <w:bookmarkStart w:id="0" w:name="_GoBack"/>
      <w:bookmarkEnd w:id="0"/>
      <w:r w:rsidR="00C12D53">
        <w:t>Proszę narysować sieć działań i wyznaczyć ścieżkę krytyczną</w:t>
      </w:r>
      <w:r w:rsidR="007F6B14">
        <w:t xml:space="preserve"> oraz odchylenie standardowe dla każdej z czynności.</w:t>
      </w:r>
    </w:p>
    <w:sectPr w:rsidR="00C1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53"/>
    <w:rsid w:val="00006079"/>
    <w:rsid w:val="00281129"/>
    <w:rsid w:val="005D5B59"/>
    <w:rsid w:val="00674D30"/>
    <w:rsid w:val="007E6082"/>
    <w:rsid w:val="007F6B14"/>
    <w:rsid w:val="009C23DC"/>
    <w:rsid w:val="00C12D53"/>
    <w:rsid w:val="00D4552D"/>
    <w:rsid w:val="00DA2199"/>
    <w:rsid w:val="00DC1771"/>
    <w:rsid w:val="00E52061"/>
    <w:rsid w:val="00F162F1"/>
    <w:rsid w:val="00F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B09F-A97A-4E4A-A415-6B2C5238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UWM</cp:lastModifiedBy>
  <cp:revision>5</cp:revision>
  <dcterms:created xsi:type="dcterms:W3CDTF">2014-11-12T06:28:00Z</dcterms:created>
  <dcterms:modified xsi:type="dcterms:W3CDTF">2014-11-17T21:06:00Z</dcterms:modified>
</cp:coreProperties>
</file>