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Instrukcje</w:t>
      </w:r>
      <w:r>
        <w:t xml:space="preserve"> </w:t>
      </w:r>
      <w:r>
        <w:t xml:space="preserve">warunkowe,</w:t>
      </w:r>
      <w:r>
        <w:t xml:space="preserve"> </w:t>
      </w:r>
      <w:r>
        <w:t xml:space="preserve">operator</w:t>
      </w:r>
      <w:r>
        <w:t xml:space="preserve"> </w:t>
      </w:r>
      <w:r>
        <w:t xml:space="preserve">warunkowy,</w:t>
      </w:r>
      <w:r>
        <w:t xml:space="preserve"> </w:t>
      </w:r>
      <w:r>
        <w:t xml:space="preserve">pętle</w:t>
      </w:r>
    </w:p>
    <w:bookmarkStart w:id="27" w:name="instrukcje-warunkowe"/>
    <w:p>
      <w:pPr>
        <w:pStyle w:val="Heading1"/>
      </w:pPr>
      <w:r>
        <w:t xml:space="preserve">Instrukcje warunkowe</w:t>
      </w:r>
    </w:p>
    <w:p>
      <w:pPr>
        <w:pStyle w:val="FirstParagraph"/>
      </w:pPr>
      <w:r>
        <w:t xml:space="preserve">Składnia</w:t>
      </w:r>
    </w:p>
    <w:p>
      <w:pPr>
        <w:pStyle w:val="SourceCode"/>
      </w:pPr>
      <w:r>
        <w:rPr>
          <w:rStyle w:val="VerbatimChar"/>
        </w:rPr>
        <w:t xml:space="preserve">if ( expression ) statement-true</w:t>
      </w:r>
    </w:p>
    <w:p>
      <w:pPr>
        <w:pStyle w:val="SourceCode"/>
      </w:pPr>
      <w:r>
        <w:rPr>
          <w:rStyle w:val="VerbatimChar"/>
        </w:rPr>
        <w:t xml:space="preserve">if ( expression ) statement-true else statement-false   </w:t>
      </w:r>
    </w:p>
    <w:p>
      <w:pPr>
        <w:pStyle w:val="FirstParagraph"/>
      </w:pPr>
      <w:r>
        <w:t xml:space="preserve">Wyrażenie w if w większości wypadków może być w typie całkowitym. Wartość różna od zera to prawda, zero to fałsz. Niekiedy lepiej przyjść, że prawda to 1.</w:t>
      </w:r>
    </w:p>
    <w:p>
      <w:pPr>
        <w:pStyle w:val="BodyText"/>
      </w:pPr>
      <w:r>
        <w:t xml:space="preserve">Przykłady: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&lt;stdlib.h&gt;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"Liczba dodania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"Liczba nie jest dodania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&lt;stdlib.h&gt;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"Prawda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"Fałsz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&lt;stdlib.h&gt;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"bc"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bookmarkStart w:id="20" w:name="operator-warunkowy"/>
    <w:p>
      <w:pPr>
        <w:pStyle w:val="Heading2"/>
      </w:pPr>
      <w:r>
        <w:t xml:space="preserve">Operator warunkowy</w:t>
      </w:r>
    </w:p>
    <w:p>
      <w:pPr>
        <w:pStyle w:val="FirstParagraph"/>
      </w:pPr>
      <w:r>
        <w:t xml:space="preserve">Składnia:</w:t>
      </w:r>
    </w:p>
    <w:p>
      <w:pPr>
        <w:pStyle w:val="SourceCode"/>
      </w:pPr>
      <w:r>
        <w:rPr>
          <w:rStyle w:val="VerbatimChar"/>
        </w:rPr>
        <w:t xml:space="preserve">condition ? expression-true : expression-false  </w:t>
      </w:r>
    </w:p>
    <w:bookmarkEnd w:id="20"/>
    <w:bookmarkStart w:id="21" w:name="petla-for"/>
    <w:p>
      <w:pPr>
        <w:pStyle w:val="Heading2"/>
      </w:pPr>
      <w:r>
        <w:t xml:space="preserve">Petla</w:t>
      </w:r>
      <w:r>
        <w:t xml:space="preserve"> </w:t>
      </w:r>
      <w:r>
        <w:rPr>
          <w:rStyle w:val="VerbatimChar"/>
        </w:rPr>
        <w:t xml:space="preserve">for</w:t>
      </w:r>
    </w:p>
    <w:p>
      <w:pPr>
        <w:pStyle w:val="SourceCode"/>
      </w:pPr>
      <w:r>
        <w:rPr>
          <w:rStyle w:val="VerbatimChar"/>
        </w:rPr>
        <w:t xml:space="preserve">for ( init-clause ; cond-expression ; iteration-expression ) loop-statement     </w:t>
      </w:r>
    </w:p>
    <w:p>
      <w:pPr>
        <w:pStyle w:val="FirstParagraph"/>
      </w:pPr>
      <w:r>
        <w:t xml:space="preserve">Warunek początkowy może lub nie musi mieć deklarację zmiennej interującej (od C99).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&lt;stdlib.h&gt;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&lt;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"%d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Przed C99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&lt;stdlib.h&gt;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&lt;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"%d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Nieskończona pętla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&lt;stdlib.h&gt;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(;;)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"endless loop!"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Wnętrze jest opcjonalne: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&lt;stdlib.h&gt;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n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"%d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null statement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bookmarkEnd w:id="21"/>
    <w:bookmarkStart w:id="22" w:name="pętla-while"/>
    <w:p>
      <w:pPr>
        <w:pStyle w:val="Heading2"/>
      </w:pPr>
      <w:r>
        <w:t xml:space="preserve">Pętla</w:t>
      </w:r>
      <w:r>
        <w:t xml:space="preserve"> </w:t>
      </w:r>
      <w:r>
        <w:rPr>
          <w:rStyle w:val="VerbatimChar"/>
        </w:rPr>
        <w:t xml:space="preserve">while</w:t>
      </w:r>
    </w:p>
    <w:p>
      <w:pPr>
        <w:pStyle w:val="SourceCode"/>
      </w:pPr>
      <w:r>
        <w:rPr>
          <w:rStyle w:val="VerbatimChar"/>
        </w:rPr>
        <w:t xml:space="preserve">while ( expression ) statement      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&lt;stdlib.h&gt;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&lt;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"%d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&lt;stdlib.h&gt;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&lt;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"%d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&gt;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r>
        <w:pict>
          <v:rect style="width:0;height:1.5pt" o:hralign="center" o:hrstd="t" o:hr="t"/>
        </w:pic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&lt;stdlib.h&gt;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&lt;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==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continue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"%d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bookmarkEnd w:id="22"/>
    <w:bookmarkStart w:id="26" w:name="pętla-do-...-while"/>
    <w:p>
      <w:pPr>
        <w:pStyle w:val="Heading2"/>
      </w:pPr>
      <w:r>
        <w:t xml:space="preserve">Pętla</w:t>
      </w:r>
      <w:r>
        <w:t xml:space="preserve"> </w:t>
      </w:r>
      <w:r>
        <w:rPr>
          <w:rStyle w:val="VerbatimChar"/>
        </w:rPr>
        <w:t xml:space="preserve">do ... while</w:t>
      </w:r>
    </w:p>
    <w:p>
      <w:pPr>
        <w:pStyle w:val="FirstParagraph"/>
      </w:pPr>
      <w:r>
        <w:t xml:space="preserve">Składnia:</w:t>
      </w:r>
    </w:p>
    <w:p>
      <w:pPr>
        <w:pStyle w:val="SourceCode"/>
      </w:pPr>
      <w:r>
        <w:rPr>
          <w:rStyle w:val="VerbatimChar"/>
        </w:rPr>
        <w:t xml:space="preserve">do statement while ( expression ) ;     </w:t>
      </w:r>
    </w:p>
    <w:p>
      <w:pPr>
        <w:pStyle w:val="SourceCode"/>
      </w:pP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&lt;stdio.h&gt;</w:t>
      </w:r>
      <w:r>
        <w:br/>
      </w:r>
      <w:r>
        <w:rPr>
          <w:rStyle w:val="PreprocessorTok"/>
        </w:rPr>
        <w:t xml:space="preserve">#include </w:t>
      </w:r>
      <w:r>
        <w:rPr>
          <w:rStyle w:val="ImportTok"/>
        </w:rPr>
        <w:t xml:space="preserve">&lt;stdlib.h&gt;</w:t>
      </w:r>
      <w:r>
        <w:br/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main</w:t>
      </w:r>
      <w:r>
        <w:rPr>
          <w:rStyle w:val="OperatorTok"/>
        </w:rPr>
        <w:t xml:space="preserve">()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do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printf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"%d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i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&lt;-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Bibliografia:</w:t>
      </w:r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Hyperlink"/>
          </w:rPr>
          <w:t xml:space="preserve">https://en.cppreference.com/w/c/language/if</w:t>
        </w:r>
      </w:hyperlink>
    </w:p>
    <w:p>
      <w:pPr>
        <w:numPr>
          <w:ilvl w:val="0"/>
          <w:numId w:val="1001"/>
        </w:numPr>
        <w:pStyle w:val="Compact"/>
      </w:pPr>
      <w:hyperlink r:id="rId24">
        <w:r>
          <w:rPr>
            <w:rStyle w:val="Hyperlink"/>
          </w:rPr>
          <w:t xml:space="preserve">https://en.cppreference.com/w/c/language/operator_other#Conditional_operator</w:t>
        </w:r>
      </w:hyperlink>
    </w:p>
    <w:p>
      <w:pPr>
        <w:numPr>
          <w:ilvl w:val="0"/>
          <w:numId w:val="1001"/>
        </w:numPr>
        <w:pStyle w:val="Compact"/>
      </w:pPr>
      <w:hyperlink r:id="rId25">
        <w:r>
          <w:rPr>
            <w:rStyle w:val="Hyperlink"/>
          </w:rPr>
          <w:t xml:space="preserve">https://en.cppreference.com/w/c/language/for</w:t>
        </w:r>
      </w:hyperlink>
    </w:p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pl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https://en.cppreference.com/w/c/language/for" TargetMode="External" /><Relationship Type="http://schemas.openxmlformats.org/officeDocument/2006/relationships/hyperlink" Id="rId23" Target="https://en.cppreference.com/w/c/language/if" TargetMode="External" /><Relationship Type="http://schemas.openxmlformats.org/officeDocument/2006/relationships/hyperlink" Id="rId24" Target="https://en.cppreference.com/w/c/language/operator_other#Conditional_operator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en.cppreference.com/w/c/language/for" TargetMode="External" /><Relationship Type="http://schemas.openxmlformats.org/officeDocument/2006/relationships/hyperlink" Id="rId23" Target="https://en.cppreference.com/w/c/language/if" TargetMode="External" /><Relationship Type="http://schemas.openxmlformats.org/officeDocument/2006/relationships/hyperlink" Id="rId24" Target="https://en.cppreference.com/w/c/language/operator_other#Conditional_operato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Instrukcje warunkowe, operator warunkowy, pętle</dc:title>
  <dc:creator/>
  <dc:language>pl</dc:language>
  <cp:keywords/>
  <dcterms:created xsi:type="dcterms:W3CDTF">2022-03-01T22:58:21Z</dcterms:created>
  <dcterms:modified xsi:type="dcterms:W3CDTF">2022-03-01T22:58:21Z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