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Egzamin</w:t>
      </w:r>
      <w:r>
        <w:t xml:space="preserve"> </w:t>
      </w:r>
      <w:r>
        <w:t xml:space="preserve">zerowy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22</w:t>
      </w:r>
    </w:p>
    <w:p>
      <w:pPr>
        <w:pStyle w:val="FirstParagraph"/>
      </w:pPr>
      <w:r>
        <w:t xml:space="preserve">Zadanie. Napisz funkcję, która porównuje dwie listy z głową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element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int</w:t>
      </w:r>
      <w:r>
        <w:rPr>
          <w:rStyle w:val="NormalTok"/>
        </w:rPr>
        <w:t xml:space="preserve"> y;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element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i zwraca 1 jeśli minima na obu listach są równe oraz 0 w pozostałych przypadkach. Stwórz jeden przypadek testowy.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Egzamin zerowy - Zestaw 22</dc:title>
  <dc:creator/>
  <dc:language>pl</dc:language>
  <cp:keywords/>
  <dcterms:created xsi:type="dcterms:W3CDTF">2021-06-21T08:45:46Z</dcterms:created>
  <dcterms:modified xsi:type="dcterms:W3CDTF">2021-06-21T08:45:46Z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