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K2</w:t>
      </w:r>
    </w:p>
    <w:p>
      <w:pPr>
        <w:numPr>
          <w:ilvl w:val="0"/>
          <w:numId w:val="1001"/>
        </w:numPr>
        <w:pStyle w:val="Compact"/>
      </w:pPr>
      <w:r>
        <w:t xml:space="preserve">W folderze DebugN2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dostaje w argumencie dwa napisy i liczbę całkowitą</w:t>
      </w:r>
      <w:r>
        <w:t xml:space="preserve"> </w:t>
      </w:r>
      <w:r>
        <w:rPr>
          <w:rStyle w:val="VerbatimChar"/>
        </w:rPr>
        <w:t xml:space="preserve">n</w:t>
      </w:r>
      <w:r>
        <w:t xml:space="preserve">. Funkcja ma zwrócić 1 jeśli znak o indeksie</w:t>
      </w:r>
      <w:r>
        <w:t xml:space="preserve"> </w:t>
      </w:r>
      <w:r>
        <w:rPr>
          <w:rStyle w:val="VerbatimChar"/>
        </w:rPr>
        <w:t xml:space="preserve">n</w:t>
      </w:r>
      <w:r>
        <w:t xml:space="preserve"> </w:t>
      </w:r>
      <w:r>
        <w:t xml:space="preserve">w pierwszym napisie jest wcześniej w tablicy ASCII niż znak o indeksie</w:t>
      </w:r>
      <w:r>
        <w:t xml:space="preserve"> </w:t>
      </w:r>
      <w:r>
        <w:rPr>
          <w:rStyle w:val="VerbatimChar"/>
        </w:rPr>
        <w:t xml:space="preserve">n</w:t>
      </w:r>
      <w:r>
        <w:t xml:space="preserve"> </w:t>
      </w:r>
      <w:r>
        <w:t xml:space="preserve">w drugim napisie. W przeciwnym wypadku albo gdy któryś z napisów jest krótszy, to funkcja ma zwrócić 0. W zadaniu nie korzystaj z funkcji bibliotecznych.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elementów znajdujących się na przekątnych tablicy. Stwórz przypadek testowy.</w:t>
      </w:r>
    </w:p>
    <w:p>
      <w:pPr>
        <w:pStyle w:val="FirstParagraph"/>
      </w:pPr>
      <w:r>
        <w:t xml:space="preserve">Przykład: dla poniższej tablicy ma wyjść:</w:t>
      </w:r>
      <w:r>
        <w:t xml:space="preserve"> </w:t>
      </w:r>
      <m:oMath>
        <m:r>
          <m:t>2</m:t>
        </m:r>
        <m:r>
          <m:t>+</m:t>
        </m:r>
        <m:r>
          <m:t>8</m:t>
        </m:r>
        <m:r>
          <m:t>+</m:t>
        </m:r>
        <m:r>
          <m:t>(</m:t>
        </m:r>
        <m:r>
          <m:t>−</m:t>
        </m:r>
        <m:r>
          <m:t>2</m:t>
        </m:r>
        <m:r>
          <m:t>)</m:t>
        </m:r>
        <m:r>
          <m:t>+</m:t>
        </m:r>
        <m:r>
          <m:t>8</m:t>
        </m:r>
        <m:r>
          <m:t>+</m:t>
        </m:r>
        <m:r>
          <m:t>(</m:t>
        </m:r>
        <m:r>
          <m:t>−</m:t>
        </m:r>
        <m:r>
          <m:t>4</m:t>
        </m:r>
        <m:r>
          <m:t>)</m:t>
        </m:r>
        <m:r>
          <m:t>+</m:t>
        </m:r>
        <m:r>
          <m:t>5</m:t>
        </m:r>
        <m:r>
          <m:t>=</m:t>
        </m:r>
        <m:r>
          <m:t>…</m:t>
        </m:r>
      </m:oMath>
    </w:p>
    <w:tbl>
      <w:tblPr>
        <w:tblStyle w:val="Table"/>
        <w:tblW w:type="pct" w:w="0.0"/>
        <w:tblLook w:firstRow="0" w:lastRow="0" w:firstColumn="0" w:lastColumn="0" w:noHBand="0" w:noVBand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Uczen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imie</w:t>
      </w:r>
      <w:r>
        <w:t xml:space="preserve"> </w:t>
      </w:r>
      <w:r>
        <w:t xml:space="preserve">(napis) oraz wiek 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Uczen</w:t>
      </w:r>
      <w:r>
        <w:t xml:space="preserve"> </w:t>
      </w:r>
      <w:r>
        <w:t xml:space="preserve">oraz rozmiar tablicy. Funkcja ma zwrócić liczbę znaków najdłuższego imienia z tablicy.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maksimum na obu listach jest równe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K2</dc:title>
  <dc:creator/>
  <dc:language>pl</dc:language>
  <cp:keywords/>
  <dcterms:created xsi:type="dcterms:W3CDTF">2021-05-30T19:39:05Z</dcterms:created>
  <dcterms:modified xsi:type="dcterms:W3CDTF">2021-05-30T19:39:05Z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