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J15</w:t>
      </w:r>
    </w:p>
    <w:p>
      <w:pPr>
        <w:pStyle w:val="FirstParagraph"/>
      </w:pPr>
      <w:r>
        <w:rPr>
          <w:i/>
        </w:rPr>
        <w:t xml:space="preserve">Zadanie 1 i 2: po 10 pkt. Zadanie 3 i 4: po 15 pkt.</w:t>
      </w:r>
    </w:p>
    <w:p>
      <w:pPr>
        <w:pStyle w:val="BodyText"/>
      </w:pPr>
      <w:r>
        <w:rPr>
          <w:i/>
        </w:rPr>
        <w:t xml:space="preserve">Punktacja: 46-50 pkt - bdb(5,0); 41-45 pkt - db+(4,5); 36-40 pkt - db(4,0); 31-35 pkt - dst+(3,5); 26-30 pkt - dst(3,0); 0-25 pkt - ndst (2,0).</w:t>
      </w:r>
    </w:p>
    <w:p>
      <w:pPr>
        <w:pStyle w:val="BodyText"/>
      </w:pPr>
      <w:r>
        <w:t xml:space="preserve">Zad.1. W folderze DebugJ15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Zmienne będące adresami muszą obowiązkowo być w systemie szesnastkowym.</w:t>
      </w:r>
    </w:p>
    <w:p>
      <w:pPr>
        <w:pStyle w:val="BodyText"/>
      </w:pPr>
      <w:r>
        <w:t xml:space="preserve">Zad.2. Napisz funkcję, która jako argument otrzymuje trzy dodatnie liczby całkowite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 wyświetla na konsoli liczby większe niż</w:t>
      </w:r>
      <w:r>
        <w:t xml:space="preserve"> </w:t>
      </w:r>
      <m:oMath>
        <m:r>
          <m:t>2</m:t>
        </m:r>
        <m:r>
          <m:t>n</m:t>
        </m:r>
      </m:oMath>
      <w:r>
        <w:t xml:space="preserve">, mniejsze lub równie</w:t>
      </w:r>
      <w:r>
        <w:t xml:space="preserve"> </w:t>
      </w:r>
      <m:oMath>
        <m:r>
          <m:t>3</m:t>
        </m:r>
        <m:r>
          <m:t>m</m:t>
        </m:r>
      </m:oMath>
      <w:r>
        <w:t xml:space="preserve"> </w:t>
      </w:r>
      <w:r>
        <w:t xml:space="preserve">podzielne przez</w:t>
      </w:r>
      <w:r>
        <w:t xml:space="preserve"> </w:t>
      </w:r>
      <m:oMath>
        <m:r>
          <m:t>k</m:t>
        </m:r>
      </m:oMath>
      <w:r>
        <w:t xml:space="preserve">. Stwórz dwa przypadki testowe dla funkcji.</w:t>
      </w:r>
    </w:p>
    <w:p>
      <w:pPr>
        <w:pStyle w:val="BodyText"/>
      </w:pPr>
      <w:r>
        <w:t xml:space="preserve">Zad.3. Napisz funkcję, która porównuje dwie listy (jedną bez głowy, drugą z głową)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zwraca 1 jeśli obie listy są mają po tyle samo elementów oraz 0 w przeciwnym wypadku. Stwórz przypadek testowy.</w:t>
      </w:r>
    </w:p>
    <w:p>
      <w:pPr>
        <w:pStyle w:val="BodyText"/>
      </w:pPr>
      <w:r>
        <w:t xml:space="preserve">Zad.4. Napisz funkcję, której argumentem jest dwuwymiarowa kwadratowa tablica tablic i jej wymiar</w:t>
      </w:r>
      <w:r>
        <w:t xml:space="preserve"> </w:t>
      </w:r>
      <m:oMath>
        <m:r>
          <m:t>n</m:t>
        </m:r>
      </m:oMath>
      <w:r>
        <w:t xml:space="preserve">. Funkcja ma stworzyć dynamiczną</w:t>
      </w:r>
      <w:r>
        <w:t xml:space="preserve"> </w:t>
      </w:r>
      <m:oMath>
        <m:sSup>
          <m:e>
            <m:r>
              <m:t>n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elementową tablicę jednowymiarową powstałą z przepisanie kolejno kolumnami elementów tablicy będącej argumentem funkcji. Funkcja ma zwrócić wskaźnik do nowo utworzonej tablicy. Stwórz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Programowanie Strukturalne - Zestaw J15</dc:title>
  <dc:creator/>
  <dc:language>pl</dc:language>
  <cp:keywords/>
  <dcterms:created xsi:type="dcterms:W3CDTF">2020-06-23T08:43:48Z</dcterms:created>
  <dcterms:modified xsi:type="dcterms:W3CDTF">2020-06-23T08:43:48Z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