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E31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Odwzoruj wykres znajdujący się w pliku o nazwie e31.png. Odcienie kolorów mogą się różnić, jednak główne barwy muszą być zachowane.</w:t>
      </w:r>
      <w:r>
        <w:t xml:space="preserve"> </w:t>
      </w:r>
      <w:r>
        <w:t xml:space="preserve">Zapisz wykres w formacie pdf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ceny.xlsx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średnią cenę jabłek i pomarańczy za rok 2017</w:t>
      </w:r>
    </w:p>
    <w:p>
      <w:pPr>
        <w:pStyle w:val="Compact"/>
        <w:numPr>
          <w:numId w:val="1001"/>
          <w:ilvl w:val="0"/>
        </w:numPr>
      </w:pPr>
      <w:r>
        <w:t xml:space="preserve">stwórz wykres liniowy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jpg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gastro.csv,</w:t>
      </w:r>
    </w:p>
    <w:p>
      <w:pPr>
        <w:pStyle w:val="Compact"/>
        <w:numPr>
          <w:numId w:val="1002"/>
          <w:ilvl w:val="0"/>
        </w:numPr>
      </w:pPr>
      <w:r>
        <w:t xml:space="preserve">uporządkuj dane tak, aby liczba odpowiednich punktów gastronomicznych była zawarta w kolumnie/kolumnach,</w:t>
      </w:r>
    </w:p>
    <w:p>
      <w:pPr>
        <w:pStyle w:val="Compact"/>
        <w:numPr>
          <w:numId w:val="1002"/>
          <w:ilvl w:val="0"/>
        </w:numPr>
      </w:pPr>
      <w:r>
        <w:t xml:space="preserve">stwórz wykres słupkowy prezentujący dane zawarte w pliku.</w:t>
      </w:r>
    </w:p>
    <w:p>
      <w:pPr>
        <w:pStyle w:val="FirstParagraph"/>
      </w:pPr>
      <w:r>
        <w:t xml:space="preserve">Zapisz wykres w formacie png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E31</dc:title>
  <dc:creator/>
  <dc:language>pl</dc:language>
  <cp:keywords/>
  <dcterms:created xsi:type="dcterms:W3CDTF">2020-06-16T05:04:13Z</dcterms:created>
  <dcterms:modified xsi:type="dcterms:W3CDTF">2020-06-16T05:04:13Z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