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205</w:t>
      </w:r>
    </w:p>
    <w:p>
      <w:pPr>
        <w:pStyle w:val="Compact"/>
        <w:numPr>
          <w:numId w:val="1001"/>
          <w:ilvl w:val="0"/>
        </w:numPr>
      </w:pPr>
      <w:r>
        <w:t xml:space="preserve">W folderze Debug205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której argumentem jest napis. Funkcja ma zwrócić liczbę znaków będących cyframi. Stwórz przypadek testowy.</w:t>
      </w:r>
    </w:p>
    <w:p>
      <w:pPr>
        <w:pStyle w:val="FirstParagraph"/>
      </w:pPr>
      <w:r>
        <w:t xml:space="preserve">Przykład: dla</w:t>
      </w:r>
      <w:r>
        <w:t xml:space="preserve"> </w:t>
      </w:r>
      <w:r>
        <w:t xml:space="preserve">“</w:t>
      </w:r>
      <w:r>
        <w:t xml:space="preserve">Abecadlo12ww</w:t>
      </w:r>
      <w:r>
        <w:t xml:space="preserve">”</w:t>
      </w:r>
      <w:r>
        <w:t xml:space="preserve"> </w:t>
      </w:r>
      <w:r>
        <w:t xml:space="preserve">ma być zwrócone 2.</w:t>
      </w:r>
    </w:p>
    <w:p>
      <w:pPr>
        <w:pStyle w:val="BodyText"/>
      </w:pPr>
      <w:r>
        <w:rPr>
          <w:i/>
        </w:rPr>
        <w:t xml:space="preserve">Punktacja: 7 pkt.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sumę elementów znajdujących się na przekątnych tablicy. Stwórz przypadek testowy.</w:t>
      </w:r>
    </w:p>
    <w:p>
      <w:pPr>
        <w:pStyle w:val="FirstParagraph"/>
      </w:pPr>
      <w:r>
        <w:t xml:space="preserve">Przykład: dla poniższej tablicy ma wyjść:</w:t>
      </w:r>
      <w:r>
        <w:t xml:space="preserve"> </w:t>
      </w:r>
      <m:oMath>
        <m:r>
          <m:t>2</m:t>
        </m:r>
        <m:r>
          <m:t>+</m:t>
        </m:r>
        <m:r>
          <m:t>8</m:t>
        </m:r>
        <m:r>
          <m:t>+</m:t>
        </m:r>
        <m:r>
          <m:t>(</m:t>
        </m:r>
        <m:r>
          <m:t>−</m:t>
        </m:r>
        <m:r>
          <m:t>2</m:t>
        </m:r>
        <m:r>
          <m:t>)</m:t>
        </m:r>
        <m:r>
          <m:t>+</m:t>
        </m:r>
        <m:r>
          <m:t>8</m:t>
        </m:r>
        <m:r>
          <m:t>+</m:t>
        </m:r>
        <m:r>
          <m:t>(</m:t>
        </m:r>
        <m:r>
          <m:t>−</m:t>
        </m:r>
        <m:r>
          <m:t>4</m:t>
        </m:r>
        <m:r>
          <m:t>)</m:t>
        </m:r>
        <m:r>
          <m:t>+</m:t>
        </m:r>
        <m:r>
          <m:t>(</m:t>
        </m:r>
        <m:r>
          <m:t>−</m:t>
        </m:r>
        <m:r>
          <m:t>2</m:t>
        </m:r>
        <m:r>
          <m:t>)</m:t>
        </m:r>
        <m:r>
          <m:t>=</m:t>
        </m:r>
        <m:r>
          <m:t>10</m:t>
        </m:r>
      </m:oMath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rPr>
          <w:i/>
        </w:rPr>
        <w:t xml:space="preserve">Punktacja: 11 pkt.</w:t>
      </w:r>
    </w:p>
    <w:p>
      <w:pPr>
        <w:pStyle w:val="Compact"/>
        <w:numPr>
          <w:numId w:val="1004"/>
          <w:ilvl w:val="0"/>
        </w:numPr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Szkola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adres</w:t>
      </w:r>
      <w:r>
        <w:t xml:space="preserve"> </w:t>
      </w:r>
      <w:r>
        <w:t xml:space="preserve">(napis) oraz numer 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Szkola</w:t>
      </w:r>
      <w:r>
        <w:t xml:space="preserve"> </w:t>
      </w:r>
      <w:r>
        <w:t xml:space="preserve">oraz rozmiar tablicy. Funkcja ma wyświetlić listę szkół posortowaną wg numeru od najmniejszego do największego (uwaga: wyświetl elementy posortowane, ale nie sortuj elementów na tablicy).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porównuje dwie listy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zwraca 1 jeśli minimum na obu listach jest równe oraz 0 w pozostałych przypadkach.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205</dc:title>
  <dc:creator/>
  <dc:language>pl</dc:language>
  <cp:keywords/>
  <dcterms:created xsi:type="dcterms:W3CDTF">2020-05-28T10:28:09Z</dcterms:created>
  <dcterms:modified xsi:type="dcterms:W3CDTF">2020-05-28T10:28:09Z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