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112</w:t>
      </w:r>
    </w:p>
    <w:p>
      <w:pPr>
        <w:pStyle w:val="Compact"/>
        <w:numPr>
          <w:numId w:val="1001"/>
          <w:ilvl w:val="0"/>
        </w:numPr>
      </w:pPr>
      <w:r>
        <w:t xml:space="preserve">W folderze Debug112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małą literą, który występuje w napisie jako pierwszy od prawej. Jeśli napis nie zawiera małych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't'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sześcianów elementów znajdujących się na głównej przekątnej tablicy. W zadaniu nie korzystaj ze wbudowanych funkcji matematycznych.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8</m:t>
            </m:r>
          </m:e>
          <m:sup>
            <m:r>
              <m:t>3</m:t>
            </m:r>
          </m:sup>
        </m:sSup>
        <m:r>
          <m:t>+</m:t>
        </m:r>
        <m:r>
          <m:t>(</m:t>
        </m:r>
        <m:r>
          <m:t>−</m:t>
        </m:r>
        <m:r>
          <m:t>2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=</m:t>
        </m:r>
        <m:r>
          <m:t>.</m:t>
        </m:r>
        <m:r>
          <m:t>.</m:t>
        </m:r>
        <m:r>
          <m:t>.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int int int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sześcianów elementów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112</dc:title>
  <dc:creator/>
  <dc:language>pl</dc:language>
  <cp:keywords/>
  <dcterms:created xsi:type="dcterms:W3CDTF">2020-06-02T21:52:01Z</dcterms:created>
  <dcterms:modified xsi:type="dcterms:W3CDTF">2020-06-02T21:52:01Z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