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W33</w:t>
      </w:r>
    </w:p>
    <w:p>
      <w:pPr>
        <w:pStyle w:val="FirstParagraph"/>
      </w:pPr>
      <w:r>
        <w:t xml:space="preserve">Odwzoruj wykres znajdujący się w pliku o nazwie w33.png. Odcienie kolorów mogą się różnić, jednak główne barwy muszą być zachowane.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zerowy - Wizualizacja danych - Zestaw W33</dc:title>
  <dc:creator/>
  <dc:language>pl</dc:language>
  <cp:keywords/>
  <dcterms:created xsi:type="dcterms:W3CDTF">2020-06-15T13:11:10Z</dcterms:created>
  <dcterms:modified xsi:type="dcterms:W3CDTF">2020-06-15T13:11:10Z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